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8DC" w:rsidRPr="005E2106" w:rsidRDefault="00BA48DC" w:rsidP="005E2106">
      <w:pPr>
        <w:spacing w:line="276" w:lineRule="auto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5E2106">
        <w:rPr>
          <w:rFonts w:ascii="Times New Roman" w:hAnsi="Times New Roman"/>
          <w:b/>
          <w:sz w:val="24"/>
        </w:rPr>
        <w:t>Obrazac 20.</w:t>
      </w:r>
    </w:p>
    <w:p w:rsidR="004A1527" w:rsidRPr="005E2106" w:rsidRDefault="00BC5E20" w:rsidP="005E2106">
      <w:pPr>
        <w:spacing w:line="276" w:lineRule="auto"/>
        <w:jc w:val="center"/>
        <w:rPr>
          <w:rFonts w:ascii="Times New Roman" w:hAnsi="Times New Roman"/>
          <w:b/>
          <w:sz w:val="24"/>
        </w:rPr>
      </w:pPr>
      <w:r w:rsidRPr="005E2106">
        <w:rPr>
          <w:rFonts w:ascii="Times New Roman" w:hAnsi="Times New Roman"/>
          <w:b/>
          <w:sz w:val="24"/>
        </w:rPr>
        <w:t xml:space="preserve">IZVJEŠĆE </w:t>
      </w:r>
      <w:r w:rsidRPr="005E2106">
        <w:rPr>
          <w:rFonts w:ascii="Times New Roman" w:hAnsi="Times New Roman"/>
          <w:b/>
          <w:sz w:val="24"/>
          <w:szCs w:val="24"/>
        </w:rPr>
        <w:t>STEČAJNOGA</w:t>
      </w:r>
      <w:r w:rsidRPr="005E2106">
        <w:rPr>
          <w:rFonts w:ascii="Times New Roman" w:hAnsi="Times New Roman"/>
          <w:b/>
          <w:sz w:val="24"/>
        </w:rPr>
        <w:t xml:space="preserve"> UPRAVITELJA O TIJEKU </w:t>
      </w:r>
      <w:r w:rsidRPr="005E2106">
        <w:rPr>
          <w:rFonts w:ascii="Times New Roman" w:hAnsi="Times New Roman"/>
          <w:b/>
          <w:sz w:val="24"/>
          <w:szCs w:val="24"/>
        </w:rPr>
        <w:t>STEČAJNOGA</w:t>
      </w:r>
      <w:r w:rsidRPr="005E2106">
        <w:rPr>
          <w:rFonts w:ascii="Times New Roman" w:hAnsi="Times New Roman"/>
          <w:b/>
          <w:sz w:val="24"/>
        </w:rPr>
        <w:t xml:space="preserve"> POSTUPKA I STANJU STEČAJNE MASE</w:t>
      </w:r>
    </w:p>
    <w:p w:rsidR="00BC5E20" w:rsidRPr="005E2106" w:rsidRDefault="00BC5E20" w:rsidP="005E2106">
      <w:pPr>
        <w:spacing w:line="276" w:lineRule="auto"/>
        <w:jc w:val="center"/>
        <w:rPr>
          <w:rFonts w:ascii="Times New Roman" w:hAnsi="Times New Roman"/>
          <w:sz w:val="24"/>
        </w:rPr>
      </w:pPr>
    </w:p>
    <w:p w:rsidR="00BC5E20" w:rsidRPr="005E2106" w:rsidRDefault="00BC5E20" w:rsidP="005E2106">
      <w:pPr>
        <w:spacing w:line="276" w:lineRule="auto"/>
        <w:jc w:val="both"/>
        <w:rPr>
          <w:rFonts w:ascii="Times New Roman" w:hAnsi="Times New Roman"/>
          <w:sz w:val="24"/>
        </w:rPr>
      </w:pPr>
      <w:r w:rsidRPr="005E2106">
        <w:rPr>
          <w:rFonts w:ascii="Times New Roman" w:hAnsi="Times New Roman"/>
          <w:sz w:val="24"/>
          <w:szCs w:val="24"/>
        </w:rPr>
        <w:t>Nadle</w:t>
      </w:r>
      <w:r w:rsidRPr="005E2106">
        <w:rPr>
          <w:rFonts w:ascii="Times New Roman" w:hAnsi="Times New Roman"/>
          <w:sz w:val="24"/>
        </w:rPr>
        <w:t>ž</w:t>
      </w:r>
      <w:r w:rsidRPr="005E2106">
        <w:rPr>
          <w:rFonts w:ascii="Times New Roman" w:hAnsi="Times New Roman"/>
          <w:sz w:val="24"/>
          <w:szCs w:val="24"/>
        </w:rPr>
        <w:t>ni</w:t>
      </w:r>
      <w:r w:rsidRPr="005E2106">
        <w:rPr>
          <w:rFonts w:ascii="Times New Roman" w:hAnsi="Times New Roman"/>
          <w:sz w:val="24"/>
        </w:rPr>
        <w:t xml:space="preserve"> </w:t>
      </w:r>
      <w:r w:rsidRPr="005E2106">
        <w:rPr>
          <w:rFonts w:ascii="Times New Roman" w:hAnsi="Times New Roman"/>
          <w:sz w:val="24"/>
          <w:szCs w:val="24"/>
        </w:rPr>
        <w:t>Trgova</w:t>
      </w:r>
      <w:r w:rsidRPr="005E2106">
        <w:rPr>
          <w:rFonts w:ascii="Times New Roman" w:hAnsi="Times New Roman"/>
          <w:sz w:val="24"/>
        </w:rPr>
        <w:t>č</w:t>
      </w:r>
      <w:r w:rsidRPr="005E2106">
        <w:rPr>
          <w:rFonts w:ascii="Times New Roman" w:hAnsi="Times New Roman"/>
          <w:sz w:val="24"/>
          <w:szCs w:val="24"/>
        </w:rPr>
        <w:t>ki</w:t>
      </w:r>
      <w:r w:rsidRPr="005E2106">
        <w:rPr>
          <w:rFonts w:ascii="Times New Roman" w:hAnsi="Times New Roman"/>
          <w:sz w:val="24"/>
        </w:rPr>
        <w:t xml:space="preserve"> </w:t>
      </w:r>
      <w:r w:rsidRPr="005E2106">
        <w:rPr>
          <w:rFonts w:ascii="Times New Roman" w:hAnsi="Times New Roman"/>
          <w:sz w:val="24"/>
          <w:szCs w:val="24"/>
        </w:rPr>
        <w:t>sud</w:t>
      </w:r>
      <w:r w:rsidR="00BA48DC" w:rsidRPr="005E2106">
        <w:rPr>
          <w:rFonts w:ascii="Times New Roman" w:hAnsi="Times New Roman"/>
          <w:sz w:val="24"/>
          <w:szCs w:val="24"/>
        </w:rPr>
        <w:t xml:space="preserve"> u</w:t>
      </w:r>
      <w:r w:rsidRPr="005E2106">
        <w:rPr>
          <w:rFonts w:ascii="Times New Roman" w:hAnsi="Times New Roman"/>
          <w:sz w:val="24"/>
        </w:rPr>
        <w:t xml:space="preserve"> Zagrebu</w:t>
      </w:r>
    </w:p>
    <w:p w:rsidR="00BC5E20" w:rsidRPr="005E2106" w:rsidRDefault="00BC5E20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Poslovni broj spisa 20 St-1298/13</w:t>
      </w:r>
    </w:p>
    <w:p w:rsidR="00BC5E20" w:rsidRPr="005E2106" w:rsidRDefault="00BA48DC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Dužnik </w:t>
      </w:r>
      <w:r w:rsidR="00BC5E20" w:rsidRPr="005E2106">
        <w:rPr>
          <w:rFonts w:ascii="Times New Roman" w:hAnsi="Times New Roman"/>
          <w:sz w:val="24"/>
          <w:szCs w:val="24"/>
        </w:rPr>
        <w:t xml:space="preserve">MATINUS d.o.o. </w:t>
      </w:r>
      <w:r w:rsidRPr="005E2106">
        <w:rPr>
          <w:rFonts w:ascii="Times New Roman" w:hAnsi="Times New Roman"/>
          <w:sz w:val="24"/>
          <w:szCs w:val="24"/>
        </w:rPr>
        <w:t xml:space="preserve"> </w:t>
      </w:r>
      <w:r w:rsidR="00BC5E20" w:rsidRPr="005E2106">
        <w:rPr>
          <w:rFonts w:ascii="Times New Roman" w:hAnsi="Times New Roman"/>
          <w:sz w:val="24"/>
          <w:szCs w:val="24"/>
        </w:rPr>
        <w:t xml:space="preserve"> u stečaju, OIB: 44788950544,</w:t>
      </w:r>
      <w:r w:rsidRPr="005E2106">
        <w:rPr>
          <w:rFonts w:ascii="Times New Roman" w:hAnsi="Times New Roman"/>
          <w:sz w:val="24"/>
          <w:szCs w:val="24"/>
        </w:rPr>
        <w:t xml:space="preserve"> </w:t>
      </w:r>
      <w:r w:rsidR="00BC5E20" w:rsidRPr="005E2106">
        <w:rPr>
          <w:rFonts w:ascii="Times New Roman" w:hAnsi="Times New Roman"/>
          <w:sz w:val="24"/>
          <w:szCs w:val="24"/>
        </w:rPr>
        <w:t>Zagreb, Dobriše Cesarića 71</w:t>
      </w:r>
    </w:p>
    <w:p w:rsidR="00BC5E20" w:rsidRPr="005E2106" w:rsidRDefault="00BC5E20" w:rsidP="005E210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7E38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I.  TIJEK STEČAJNOGA POSTUPKA U RAZDOBLJU do </w:t>
      </w:r>
      <w:r w:rsidR="00D567E4">
        <w:rPr>
          <w:rFonts w:ascii="Times New Roman" w:hAnsi="Times New Roman"/>
          <w:sz w:val="24"/>
          <w:szCs w:val="24"/>
        </w:rPr>
        <w:t>16.02.2017</w:t>
      </w:r>
      <w:r w:rsidRPr="005E2106">
        <w:rPr>
          <w:rFonts w:ascii="Times New Roman" w:hAnsi="Times New Roman"/>
          <w:sz w:val="24"/>
          <w:szCs w:val="24"/>
        </w:rPr>
        <w:t>.</w:t>
      </w:r>
      <w:r w:rsidR="00DF7E8B" w:rsidRPr="005E2106">
        <w:rPr>
          <w:rFonts w:ascii="Times New Roman" w:hAnsi="Times New Roman"/>
          <w:sz w:val="24"/>
          <w:szCs w:val="24"/>
        </w:rPr>
        <w:t xml:space="preserve"> godine</w:t>
      </w:r>
    </w:p>
    <w:p w:rsidR="005E2106" w:rsidRPr="005E2106" w:rsidRDefault="005E2106" w:rsidP="005E2106">
      <w:pPr>
        <w:spacing w:line="276" w:lineRule="auto"/>
      </w:pPr>
    </w:p>
    <w:p w:rsidR="001E1692" w:rsidRPr="005E2106" w:rsidRDefault="00BC5E20" w:rsidP="005E2106">
      <w:pPr>
        <w:pStyle w:val="Textbody"/>
        <w:spacing w:line="276" w:lineRule="auto"/>
        <w:jc w:val="both"/>
      </w:pPr>
      <w:r w:rsidRPr="005E2106">
        <w:t>Rješenjem Trgovačkog suda u Zagrebu, posl.br. St-1</w:t>
      </w:r>
      <w:r w:rsidR="005635BD" w:rsidRPr="005E2106">
        <w:t>298</w:t>
      </w:r>
      <w:r w:rsidRPr="005E2106">
        <w:t xml:space="preserve">/13 od </w:t>
      </w:r>
      <w:r w:rsidR="00DF7E8B" w:rsidRPr="005E2106">
        <w:t>06.06</w:t>
      </w:r>
      <w:r w:rsidRPr="005E2106">
        <w:t>.2014. godine, otvoren je stečajni postupak nad stečajnim dužnikom MATINUS d.o.o. u stečaju, sa sjedištem u Zagrebu, Dobriše Cesarića 71, OIB: 44788950544.</w:t>
      </w:r>
    </w:p>
    <w:p w:rsidR="00705D64" w:rsidRPr="005E2106" w:rsidRDefault="00BC5E20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Opće ispitno i izvještajno ročište održano je dana</w:t>
      </w:r>
      <w:r w:rsidR="00DF7E8B" w:rsidRPr="005E2106">
        <w:rPr>
          <w:rFonts w:ascii="Times New Roman" w:hAnsi="Times New Roman"/>
          <w:sz w:val="24"/>
          <w:szCs w:val="24"/>
        </w:rPr>
        <w:t xml:space="preserve"> 18.09.2014. godine.</w:t>
      </w:r>
    </w:p>
    <w:p w:rsidR="00911B6D" w:rsidRDefault="00911B6D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Stečajni upravitelj je ishodio uknjižbu prava vlasništva na nekretnini upisanoj u zk.ul. 1331 k.o. Rovinjsko Selo</w:t>
      </w:r>
      <w:r w:rsidR="003C1107" w:rsidRPr="005E2106">
        <w:rPr>
          <w:rFonts w:ascii="Times New Roman" w:hAnsi="Times New Roman"/>
          <w:sz w:val="24"/>
          <w:szCs w:val="24"/>
        </w:rPr>
        <w:t>, temeljem Presude i Rješenja Trgovačkog suda u Rijeci posl.br.P-2144/11</w:t>
      </w:r>
      <w:r w:rsidRPr="005E2106">
        <w:rPr>
          <w:rFonts w:ascii="Times New Roman" w:hAnsi="Times New Roman"/>
          <w:sz w:val="24"/>
          <w:szCs w:val="24"/>
        </w:rPr>
        <w:t>.</w:t>
      </w:r>
    </w:p>
    <w:p w:rsidR="00705D64" w:rsidRPr="005E2106" w:rsidRDefault="00705D6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27E38" w:rsidRPr="005E2106" w:rsidRDefault="00A27E38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Nadalje, ishođene su obustave ovršnih postupaka</w:t>
      </w:r>
      <w:r w:rsidR="00A37B40" w:rsidRPr="005E2106">
        <w:rPr>
          <w:rFonts w:ascii="Times New Roman" w:hAnsi="Times New Roman"/>
          <w:sz w:val="24"/>
          <w:szCs w:val="24"/>
        </w:rPr>
        <w:t xml:space="preserve"> na nekretninama</w:t>
      </w:r>
      <w:r w:rsidRPr="005E2106">
        <w:rPr>
          <w:rFonts w:ascii="Times New Roman" w:hAnsi="Times New Roman"/>
          <w:sz w:val="24"/>
          <w:szCs w:val="24"/>
        </w:rPr>
        <w:t xml:space="preserve"> upisanih temeljem:</w:t>
      </w:r>
    </w:p>
    <w:p w:rsidR="00A27E38" w:rsidRPr="005E2106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Rješenja o ovrsi Javnog bilježnika Vesna Kelečić iz Zagreba posl.br. Ovrv-13/08,</w:t>
      </w:r>
    </w:p>
    <w:p w:rsidR="00A27E38" w:rsidRPr="005E2106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Rješenja o ovrsi Trgovačkog suda u Pazinu posl.br. Ovr-34/09,</w:t>
      </w:r>
    </w:p>
    <w:p w:rsidR="00A27E38" w:rsidRPr="005E2106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Rješenja o ovrsi Trgovačkog suda u Pazinu posl.br. Ovr -460/09,</w:t>
      </w:r>
    </w:p>
    <w:p w:rsidR="00A27E38" w:rsidRPr="005E2106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Rješenja o ovrsi Trgovačkog suda u Zagrebu posl.br. Ovr -4741/09, te</w:t>
      </w:r>
    </w:p>
    <w:p w:rsidR="00A27E38" w:rsidRPr="00705D64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05D64">
        <w:rPr>
          <w:rFonts w:ascii="Times New Roman" w:hAnsi="Times New Roman"/>
          <w:sz w:val="24"/>
          <w:szCs w:val="24"/>
        </w:rPr>
        <w:t>Rješenja o ovrsi Općinskog suda u Rovinju posl.br. Ovr -718/10.</w:t>
      </w:r>
    </w:p>
    <w:p w:rsidR="00A27E38" w:rsidRPr="005E2106" w:rsidRDefault="00A27E38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Isto tako, ishođene su obustave postupaka radi osiguranja upisanih temeljem:</w:t>
      </w:r>
    </w:p>
    <w:p w:rsidR="00A27E38" w:rsidRPr="005E2106" w:rsidRDefault="00A27E38" w:rsidP="005E2106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Rješenja o osiguranju Općinskog suda u Rovinju posl.br. Ovr - 37/2010, te</w:t>
      </w:r>
    </w:p>
    <w:p w:rsidR="001E022B" w:rsidRDefault="00A27E38" w:rsidP="005E2106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Rješenja o osiguranju Općinskog suda u Rovinju posl.br. Ovr -458/10.</w:t>
      </w:r>
    </w:p>
    <w:p w:rsidR="007A5CE2" w:rsidRPr="005E2106" w:rsidRDefault="007A5CE2" w:rsidP="007A5CE2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C5DDE" w:rsidRDefault="001E022B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U ovršnom predmetu Općinskog suda u Puli – Stalna služba u Rovinju posl.br. Ovr-3195/15 (ovrha na nekretnini upisanoj u zk.ul. 1331 k.o. Rovinjsko Selo), dana 24.02.2016. godine je doneseno Rješenje kojim se navedeni sud oglasio stvarno nenadležnim i odredio kako će se nakon pravomoćnosti predmet ustupiti Naslovnom sudu.</w:t>
      </w:r>
    </w:p>
    <w:p w:rsidR="001E022B" w:rsidRDefault="008C5DDE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1E022B" w:rsidRPr="005E2106">
        <w:rPr>
          <w:rFonts w:ascii="Times New Roman" w:hAnsi="Times New Roman"/>
          <w:sz w:val="24"/>
          <w:szCs w:val="24"/>
        </w:rPr>
        <w:t>redmetni ovršni spis</w:t>
      </w:r>
      <w:r>
        <w:rPr>
          <w:rFonts w:ascii="Times New Roman" w:hAnsi="Times New Roman"/>
          <w:sz w:val="24"/>
          <w:szCs w:val="24"/>
        </w:rPr>
        <w:t xml:space="preserve"> se sada vodi pred Naslovnim sudom u predmetu pod brojem </w:t>
      </w:r>
      <w:r w:rsidRPr="008C5DDE">
        <w:rPr>
          <w:rFonts w:ascii="Times New Roman" w:hAnsi="Times New Roman"/>
          <w:sz w:val="24"/>
          <w:szCs w:val="24"/>
        </w:rPr>
        <w:t>Ovr-335/2016</w:t>
      </w:r>
      <w:r w:rsidR="001E022B" w:rsidRPr="005E2106">
        <w:rPr>
          <w:rFonts w:ascii="Times New Roman" w:hAnsi="Times New Roman"/>
          <w:sz w:val="24"/>
          <w:szCs w:val="24"/>
        </w:rPr>
        <w:t>.</w:t>
      </w:r>
    </w:p>
    <w:p w:rsidR="008C5DDE" w:rsidRDefault="008C5DDE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Provedena je procjena nekretnine </w:t>
      </w:r>
      <w:r w:rsidR="00940E95">
        <w:rPr>
          <w:rFonts w:ascii="Times New Roman" w:hAnsi="Times New Roman"/>
          <w:sz w:val="24"/>
          <w:szCs w:val="24"/>
        </w:rPr>
        <w:t xml:space="preserve">upisane u </w:t>
      </w:r>
      <w:r w:rsidR="00940E95" w:rsidRPr="005E2106">
        <w:rPr>
          <w:rFonts w:ascii="Times New Roman" w:hAnsi="Times New Roman"/>
          <w:sz w:val="24"/>
          <w:szCs w:val="24"/>
        </w:rPr>
        <w:t>zk.ul. 1463 k.o. Rijeka</w:t>
      </w:r>
      <w:r w:rsidR="00D567E4">
        <w:rPr>
          <w:rFonts w:ascii="Times New Roman" w:hAnsi="Times New Roman"/>
          <w:sz w:val="24"/>
          <w:szCs w:val="24"/>
        </w:rPr>
        <w:t>, te je određeno ročište</w:t>
      </w:r>
      <w:r w:rsidR="00D567E4" w:rsidRPr="00D567E4">
        <w:t xml:space="preserve"> </w:t>
      </w:r>
      <w:r w:rsidR="00D567E4" w:rsidRPr="00D567E4">
        <w:rPr>
          <w:rFonts w:ascii="Times New Roman" w:hAnsi="Times New Roman"/>
          <w:sz w:val="24"/>
          <w:szCs w:val="24"/>
        </w:rPr>
        <w:t>radi utvrđivanja vrijednosti nekretnine i utvrđivanja početne</w:t>
      </w:r>
      <w:r w:rsidR="00D567E4">
        <w:rPr>
          <w:rFonts w:ascii="Times New Roman" w:hAnsi="Times New Roman"/>
          <w:sz w:val="24"/>
          <w:szCs w:val="24"/>
        </w:rPr>
        <w:t xml:space="preserve"> cijene predmetne nekretnine.</w:t>
      </w:r>
    </w:p>
    <w:p w:rsidR="00705D64" w:rsidRDefault="00705D64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BC5E20" w:rsidRPr="005E2106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lastRenderedPageBreak/>
        <w:t>II. STANJE STEČAJNE MASE</w:t>
      </w:r>
    </w:p>
    <w:p w:rsidR="003C1107" w:rsidRPr="005E2106" w:rsidRDefault="003C1107" w:rsidP="005E210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C5E20" w:rsidRPr="005E2106" w:rsidRDefault="003C1107" w:rsidP="005E210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Stečajnu masu čine, nekretnine zk.č.br. 938/1 k.o. Rovinjsko selo, označeno kao VINOGRAD ORANICA površine 3641 m2, te zk.č.br. 938/2 k.o. Rovinjsko selo, označeno kao PAŠNJAK površine 3484 m2, sve upisano u zk.ul. 1331 k.o. Rovinjsko Selo</w:t>
      </w:r>
      <w:r w:rsidR="00BC5E20" w:rsidRPr="005E2106">
        <w:rPr>
          <w:rFonts w:ascii="Times New Roman" w:hAnsi="Times New Roman"/>
          <w:sz w:val="24"/>
          <w:szCs w:val="24"/>
        </w:rPr>
        <w:t>.</w:t>
      </w:r>
      <w:r w:rsidR="001E022B" w:rsidRPr="005E2106">
        <w:rPr>
          <w:rFonts w:ascii="Times New Roman" w:hAnsi="Times New Roman"/>
          <w:sz w:val="24"/>
          <w:szCs w:val="24"/>
        </w:rPr>
        <w:t xml:space="preserve"> </w:t>
      </w:r>
      <w:r w:rsidRPr="005E2106">
        <w:rPr>
          <w:rFonts w:ascii="Times New Roman" w:hAnsi="Times New Roman"/>
          <w:sz w:val="24"/>
          <w:szCs w:val="24"/>
        </w:rPr>
        <w:t>Nadalje, z.k.č.br. 1203 k.o. Rijeka, označeno kao ZGRADA, PARKIRALIŠTE I 4 MONTAŽNA OBJEKTA površine 381.5 čhv, upisano u zk.ul. 1463 k.o. Rijeka</w:t>
      </w:r>
      <w:r w:rsidR="001E1692" w:rsidRPr="005E2106">
        <w:rPr>
          <w:rFonts w:ascii="Times New Roman" w:hAnsi="Times New Roman"/>
          <w:sz w:val="24"/>
          <w:szCs w:val="24"/>
        </w:rPr>
        <w:t>.</w:t>
      </w:r>
    </w:p>
    <w:p w:rsidR="001E1692" w:rsidRPr="005E2106" w:rsidRDefault="001E1692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C5E20" w:rsidRPr="005E2106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1E022B" w:rsidRPr="005E2106" w:rsidRDefault="001E022B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BA48DC" w:rsidRDefault="00D567E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Nastavit će se s poduzimanjem radnj</w:t>
      </w:r>
      <w:r w:rsidR="00705D64">
        <w:rPr>
          <w:rFonts w:ascii="Times New Roman" w:hAnsi="Times New Roman"/>
          <w:sz w:val="24"/>
          <w:szCs w:val="24"/>
        </w:rPr>
        <w:t xml:space="preserve">i </w:t>
      </w:r>
      <w:r w:rsidR="008C5DDE">
        <w:rPr>
          <w:rFonts w:ascii="Times New Roman" w:hAnsi="Times New Roman"/>
          <w:sz w:val="24"/>
          <w:szCs w:val="24"/>
        </w:rPr>
        <w:t>u</w:t>
      </w:r>
      <w:r w:rsidR="005E2106" w:rsidRPr="005E2106">
        <w:rPr>
          <w:rFonts w:ascii="Times New Roman" w:hAnsi="Times New Roman"/>
          <w:sz w:val="24"/>
          <w:szCs w:val="24"/>
        </w:rPr>
        <w:t xml:space="preserve"> svezi s</w:t>
      </w:r>
      <w:r w:rsidR="004004F8" w:rsidRPr="005E2106">
        <w:rPr>
          <w:rFonts w:ascii="Times New Roman" w:hAnsi="Times New Roman"/>
          <w:sz w:val="24"/>
          <w:szCs w:val="24"/>
        </w:rPr>
        <w:t xml:space="preserve"> </w:t>
      </w:r>
      <w:r w:rsidR="00A37B40" w:rsidRPr="005E2106">
        <w:rPr>
          <w:rFonts w:ascii="Times New Roman" w:hAnsi="Times New Roman"/>
          <w:sz w:val="24"/>
          <w:szCs w:val="24"/>
        </w:rPr>
        <w:t>unovčenj</w:t>
      </w:r>
      <w:r w:rsidR="00940E95">
        <w:rPr>
          <w:rFonts w:ascii="Times New Roman" w:hAnsi="Times New Roman"/>
          <w:sz w:val="24"/>
          <w:szCs w:val="24"/>
        </w:rPr>
        <w:t xml:space="preserve">em nekretnine upisane u </w:t>
      </w:r>
      <w:r w:rsidR="00940E95" w:rsidRPr="005E2106">
        <w:rPr>
          <w:rFonts w:ascii="Times New Roman" w:hAnsi="Times New Roman"/>
          <w:sz w:val="24"/>
          <w:szCs w:val="24"/>
        </w:rPr>
        <w:t>zk.ul. 1463 k.o. Rijeka</w:t>
      </w:r>
      <w:r w:rsidR="00A37B40" w:rsidRPr="005E2106">
        <w:rPr>
          <w:rFonts w:ascii="Times New Roman" w:hAnsi="Times New Roman"/>
          <w:sz w:val="24"/>
          <w:szCs w:val="24"/>
        </w:rPr>
        <w:t>.</w:t>
      </w:r>
    </w:p>
    <w:p w:rsidR="00705D64" w:rsidRDefault="00705D6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05D64" w:rsidRDefault="00705D6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05D64" w:rsidRDefault="00705D6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05D64" w:rsidRDefault="00705D6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05D64" w:rsidRDefault="00705D6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05D64" w:rsidRDefault="00705D6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05D64" w:rsidRDefault="00705D6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05D64" w:rsidRDefault="00705D6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05D64" w:rsidRDefault="00705D6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05D64" w:rsidRDefault="00705D6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05D64" w:rsidRDefault="00705D6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05D64" w:rsidRDefault="00705D6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05D64" w:rsidRPr="005E2106" w:rsidRDefault="00705D64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A48DC" w:rsidRDefault="00BA48DC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705D64" w:rsidRDefault="00705D64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705D64" w:rsidRPr="005E2106" w:rsidRDefault="00705D64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BA48DC" w:rsidRPr="005E2106" w:rsidRDefault="00BA48DC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4A1527" w:rsidRPr="005E2106" w:rsidRDefault="004A1527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BC5E20" w:rsidRPr="005E2106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Mjesto i datum </w:t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  <w:t>Stečajni upravitelj</w:t>
      </w:r>
    </w:p>
    <w:p w:rsidR="00BC5E20" w:rsidRPr="005E2106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Zagreb,  </w:t>
      </w:r>
      <w:r w:rsidR="00D567E4">
        <w:rPr>
          <w:rFonts w:ascii="Times New Roman" w:hAnsi="Times New Roman"/>
          <w:sz w:val="24"/>
          <w:szCs w:val="24"/>
        </w:rPr>
        <w:t>16.02</w:t>
      </w:r>
      <w:r w:rsidR="008C5DDE">
        <w:rPr>
          <w:rFonts w:ascii="Times New Roman" w:hAnsi="Times New Roman"/>
          <w:sz w:val="24"/>
          <w:szCs w:val="24"/>
        </w:rPr>
        <w:t>.</w:t>
      </w:r>
      <w:r w:rsidR="00A37B40" w:rsidRPr="005E2106">
        <w:rPr>
          <w:rFonts w:ascii="Times New Roman" w:hAnsi="Times New Roman"/>
          <w:sz w:val="24"/>
          <w:szCs w:val="24"/>
        </w:rPr>
        <w:t>201</w:t>
      </w:r>
      <w:r w:rsidR="00D567E4">
        <w:rPr>
          <w:rFonts w:ascii="Times New Roman" w:hAnsi="Times New Roman"/>
          <w:sz w:val="24"/>
          <w:szCs w:val="24"/>
        </w:rPr>
        <w:t>7</w:t>
      </w:r>
      <w:r w:rsidR="00A37B40" w:rsidRPr="005E2106">
        <w:rPr>
          <w:rFonts w:ascii="Times New Roman" w:hAnsi="Times New Roman"/>
          <w:sz w:val="24"/>
          <w:szCs w:val="24"/>
        </w:rPr>
        <w:t>. godine</w:t>
      </w:r>
      <w:r w:rsidRPr="005E2106">
        <w:rPr>
          <w:rFonts w:ascii="Times New Roman" w:hAnsi="Times New Roman"/>
          <w:sz w:val="24"/>
          <w:szCs w:val="24"/>
        </w:rPr>
        <w:t>.</w:t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  <w:t xml:space="preserve"> </w:t>
      </w:r>
      <w:r w:rsidRPr="005E2106">
        <w:rPr>
          <w:rFonts w:ascii="Times New Roman" w:hAnsi="Times New Roman"/>
          <w:sz w:val="24"/>
          <w:szCs w:val="24"/>
        </w:rPr>
        <w:tab/>
      </w:r>
      <w:r w:rsidR="00A37B40" w:rsidRPr="005E2106">
        <w:rPr>
          <w:rFonts w:ascii="Times New Roman" w:hAnsi="Times New Roman"/>
          <w:sz w:val="24"/>
          <w:szCs w:val="24"/>
        </w:rPr>
        <w:t>O</w:t>
      </w:r>
      <w:r w:rsidRPr="005E2106">
        <w:rPr>
          <w:rFonts w:ascii="Times New Roman" w:hAnsi="Times New Roman"/>
          <w:sz w:val="24"/>
          <w:szCs w:val="24"/>
        </w:rPr>
        <w:t>dv</w:t>
      </w:r>
      <w:r w:rsidR="00A37B40" w:rsidRPr="005E2106">
        <w:rPr>
          <w:rFonts w:ascii="Times New Roman" w:hAnsi="Times New Roman"/>
          <w:sz w:val="24"/>
          <w:szCs w:val="24"/>
        </w:rPr>
        <w:t>jetnik Ivan Kapor</w:t>
      </w:r>
      <w:r w:rsidRPr="005E2106">
        <w:rPr>
          <w:rFonts w:ascii="Times New Roman" w:hAnsi="Times New Roman"/>
          <w:sz w:val="24"/>
          <w:szCs w:val="24"/>
        </w:rPr>
        <w:t xml:space="preserve"> </w:t>
      </w:r>
    </w:p>
    <w:p w:rsidR="00BC5E20" w:rsidRPr="005E2106" w:rsidRDefault="00BC5E20" w:rsidP="005E2106">
      <w:pPr>
        <w:spacing w:line="276" w:lineRule="auto"/>
      </w:pPr>
    </w:p>
    <w:p w:rsidR="0048679D" w:rsidRPr="005E2106" w:rsidRDefault="0048679D" w:rsidP="005E2106">
      <w:pPr>
        <w:spacing w:line="276" w:lineRule="auto"/>
      </w:pPr>
    </w:p>
    <w:sectPr w:rsidR="0048679D" w:rsidRPr="005E21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F0560"/>
    <w:multiLevelType w:val="hybridMultilevel"/>
    <w:tmpl w:val="BF9C3CE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857489"/>
    <w:multiLevelType w:val="hybridMultilevel"/>
    <w:tmpl w:val="DBF017D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E20"/>
    <w:rsid w:val="000161E0"/>
    <w:rsid w:val="00032D08"/>
    <w:rsid w:val="000575D6"/>
    <w:rsid w:val="00084869"/>
    <w:rsid w:val="000868B2"/>
    <w:rsid w:val="00091F9B"/>
    <w:rsid w:val="000A5DD6"/>
    <w:rsid w:val="000C3D7F"/>
    <w:rsid w:val="000C6A5F"/>
    <w:rsid w:val="00145C7D"/>
    <w:rsid w:val="001A6FA4"/>
    <w:rsid w:val="001B7116"/>
    <w:rsid w:val="001E022B"/>
    <w:rsid w:val="001E1692"/>
    <w:rsid w:val="00212AA5"/>
    <w:rsid w:val="002868FF"/>
    <w:rsid w:val="002A7933"/>
    <w:rsid w:val="002C2BB4"/>
    <w:rsid w:val="003135B7"/>
    <w:rsid w:val="00331E6F"/>
    <w:rsid w:val="00342459"/>
    <w:rsid w:val="003A6FDC"/>
    <w:rsid w:val="003C1107"/>
    <w:rsid w:val="003D547D"/>
    <w:rsid w:val="004004F8"/>
    <w:rsid w:val="004054BC"/>
    <w:rsid w:val="0040731E"/>
    <w:rsid w:val="00455A41"/>
    <w:rsid w:val="004810E5"/>
    <w:rsid w:val="0048679D"/>
    <w:rsid w:val="004A1527"/>
    <w:rsid w:val="004D44C3"/>
    <w:rsid w:val="004D4BA9"/>
    <w:rsid w:val="004E1036"/>
    <w:rsid w:val="005635BD"/>
    <w:rsid w:val="005645FF"/>
    <w:rsid w:val="0057461C"/>
    <w:rsid w:val="005A3124"/>
    <w:rsid w:val="005C39EF"/>
    <w:rsid w:val="005D7664"/>
    <w:rsid w:val="005E2106"/>
    <w:rsid w:val="005E4DF1"/>
    <w:rsid w:val="005F21A2"/>
    <w:rsid w:val="00604B11"/>
    <w:rsid w:val="006541BE"/>
    <w:rsid w:val="00681462"/>
    <w:rsid w:val="00691D2E"/>
    <w:rsid w:val="00696372"/>
    <w:rsid w:val="006B429A"/>
    <w:rsid w:val="00705D64"/>
    <w:rsid w:val="0071575E"/>
    <w:rsid w:val="0071621D"/>
    <w:rsid w:val="00721996"/>
    <w:rsid w:val="00736583"/>
    <w:rsid w:val="0074739A"/>
    <w:rsid w:val="007A5CE2"/>
    <w:rsid w:val="007E43D6"/>
    <w:rsid w:val="00800AFD"/>
    <w:rsid w:val="008110E5"/>
    <w:rsid w:val="00891261"/>
    <w:rsid w:val="00896E7F"/>
    <w:rsid w:val="008A4549"/>
    <w:rsid w:val="008C5DDE"/>
    <w:rsid w:val="008D0DB6"/>
    <w:rsid w:val="00911B6D"/>
    <w:rsid w:val="00920D58"/>
    <w:rsid w:val="00922009"/>
    <w:rsid w:val="00940E95"/>
    <w:rsid w:val="00952282"/>
    <w:rsid w:val="00967633"/>
    <w:rsid w:val="009948A5"/>
    <w:rsid w:val="009B063F"/>
    <w:rsid w:val="009E720C"/>
    <w:rsid w:val="00A026BE"/>
    <w:rsid w:val="00A13242"/>
    <w:rsid w:val="00A25954"/>
    <w:rsid w:val="00A27E38"/>
    <w:rsid w:val="00A37B40"/>
    <w:rsid w:val="00A552E5"/>
    <w:rsid w:val="00A96C48"/>
    <w:rsid w:val="00AD221F"/>
    <w:rsid w:val="00AF4871"/>
    <w:rsid w:val="00B5593A"/>
    <w:rsid w:val="00B77359"/>
    <w:rsid w:val="00BA48DC"/>
    <w:rsid w:val="00BA5F58"/>
    <w:rsid w:val="00BC5E20"/>
    <w:rsid w:val="00C5063C"/>
    <w:rsid w:val="00C64758"/>
    <w:rsid w:val="00CB169F"/>
    <w:rsid w:val="00D0792F"/>
    <w:rsid w:val="00D31DF8"/>
    <w:rsid w:val="00D47A10"/>
    <w:rsid w:val="00D567E4"/>
    <w:rsid w:val="00D702A7"/>
    <w:rsid w:val="00DE0A6C"/>
    <w:rsid w:val="00DF0F6D"/>
    <w:rsid w:val="00DF7E8B"/>
    <w:rsid w:val="00E10AA0"/>
    <w:rsid w:val="00E65FE5"/>
    <w:rsid w:val="00E7566F"/>
    <w:rsid w:val="00E82C5D"/>
    <w:rsid w:val="00E916FE"/>
    <w:rsid w:val="00EB11D0"/>
    <w:rsid w:val="00F445C5"/>
    <w:rsid w:val="00F94458"/>
    <w:rsid w:val="00FA5EFC"/>
    <w:rsid w:val="00FD1DB5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BC5E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BC5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7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2337</Characters>
  <Application>Microsoft Office Word</Application>
  <DocSecurity>4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20</vt:lpstr>
      <vt:lpstr>Obrazac 20</vt:lpstr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Ivan</dc:creator>
  <cp:lastModifiedBy>Valentina Kranjčić</cp:lastModifiedBy>
  <cp:revision>2</cp:revision>
  <cp:lastPrinted>2016-06-16T16:23:00Z</cp:lastPrinted>
  <dcterms:created xsi:type="dcterms:W3CDTF">2017-02-22T13:45:00Z</dcterms:created>
  <dcterms:modified xsi:type="dcterms:W3CDTF">2017-02-22T13:45:00Z</dcterms:modified>
</cp:coreProperties>
</file>